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9F" w:rsidRDefault="00B72F9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благословению митрополита Воронежского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Лискинского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Сергия </w:t>
      </w:r>
    </w:p>
    <w:p w:rsidR="009257DE" w:rsidRDefault="00B72F9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Объединение Православных Учёных проводит III Всероссийскую межвузовскую Олимпиаду по духовно-нравственной культуре - 2018.</w:t>
      </w:r>
    </w:p>
    <w:p w:rsidR="009257DE" w:rsidRDefault="009257DE">
      <w:pPr>
        <w:spacing w:after="0"/>
        <w:ind w:firstLine="284"/>
        <w:rPr>
          <w:rFonts w:ascii="Times New Roman" w:eastAsia="Times New Roman" w:hAnsi="Times New Roman" w:cs="Times New Roman"/>
          <w:sz w:val="24"/>
        </w:rPr>
      </w:pPr>
    </w:p>
    <w:p w:rsidR="009257DE" w:rsidRDefault="00B72F9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Региональный отборочный этап Олимпиады среди команд вузов Воронежа состоится  19 мая  2018 на базе Воронежского государственного университета инженерных технологий (ВГУИТ).  Тема этого этапа  «1918 – 2018: эпоха гонений  на Русскую Православную Церковь</w:t>
      </w:r>
      <w:r>
        <w:rPr>
          <w:rFonts w:ascii="Times New Roman" w:eastAsia="Times New Roman" w:hAnsi="Times New Roman" w:cs="Times New Roman"/>
          <w:sz w:val="24"/>
        </w:rPr>
        <w:t xml:space="preserve"> в XX в.» посвящена памяти святых 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новомучеников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и исповедников Российских.</w:t>
      </w:r>
    </w:p>
    <w:p w:rsidR="00B72F9F" w:rsidRDefault="00B72F9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2916141" cy="1692323"/>
            <wp:effectExtent l="0" t="0" r="0" b="0"/>
            <wp:docPr id="1" name="Рисунок 1" descr="http://hrampokrova-vrn.ru/assets/gallery/243/1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rampokrova-vrn.ru/assets/gallery/243/10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83"/>
                    <a:stretch/>
                  </pic:blipFill>
                  <pic:spPr bwMode="auto">
                    <a:xfrm>
                      <a:off x="0" y="0"/>
                      <a:ext cx="2923488" cy="169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w:drawing>
          <wp:inline distT="0" distB="0" distL="0" distR="0">
            <wp:extent cx="2784143" cy="1695814"/>
            <wp:effectExtent l="0" t="0" r="0" b="0"/>
            <wp:docPr id="3" name="Рисунок 3" descr="http://itd0.mycdn.me/image?id=864675599671&amp;t=20&amp;plc=WEB&amp;tkn=*vCjHPQeimBeki6S7CQmubOF1S6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td0.mycdn.me/image?id=864675599671&amp;t=20&amp;plc=WEB&amp;tkn=*vCjHPQeimBeki6S7CQmubOF1S6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406" cy="169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DE" w:rsidRDefault="00B72F9F">
      <w:pPr>
        <w:spacing w:after="0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Отборочный этап Олимпиады среди команд вузов ЦФО состоится 25 мая на базе Белгородского государственного исследовательского университета</w:t>
      </w:r>
    </w:p>
    <w:p w:rsidR="009257DE" w:rsidRDefault="00B72F9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рамках VI Международного молодёжного фор</w:t>
      </w:r>
      <w:r>
        <w:rPr>
          <w:rFonts w:ascii="Times New Roman" w:eastAsia="Times New Roman" w:hAnsi="Times New Roman" w:cs="Times New Roman"/>
          <w:sz w:val="24"/>
        </w:rPr>
        <w:t xml:space="preserve">ума «Нравственные императивы в праве, науке, образовании и культуре». </w:t>
      </w:r>
    </w:p>
    <w:p w:rsidR="00B72F9F" w:rsidRDefault="00B72F9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2988860" cy="1994961"/>
            <wp:effectExtent l="0" t="0" r="0" b="0"/>
            <wp:docPr id="5" name="Рисунок 5" descr="http://www.nsmu.ru/press/doc/novosti/0987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nsmu.ru/press/doc/novosti/0987-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127" cy="199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    </w:t>
      </w:r>
      <w:bookmarkStart w:id="0" w:name="_GoBack"/>
      <w:bookmarkEnd w:id="0"/>
    </w:p>
    <w:p w:rsidR="009257DE" w:rsidRDefault="00B72F9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Отборочный этап Олимпиады среди команд военных вузов ЦФО состоится 2 июня на базе Военно-воздушной академии имени профессора </w:t>
      </w:r>
      <w:proofErr w:type="spellStart"/>
      <w:r>
        <w:rPr>
          <w:rFonts w:ascii="Times New Roman" w:eastAsia="Times New Roman" w:hAnsi="Times New Roman" w:cs="Times New Roman"/>
          <w:sz w:val="24"/>
        </w:rPr>
        <w:t>Н.Е.Жуковского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 Ю.А. Гагарина. </w:t>
      </w:r>
      <w:proofErr w:type="gramStart"/>
      <w:r>
        <w:rPr>
          <w:rFonts w:ascii="Times New Roman" w:eastAsia="Times New Roman" w:hAnsi="Times New Roman" w:cs="Times New Roman"/>
          <w:sz w:val="24"/>
        </w:rPr>
        <w:t>Тема этапа ЦФО «СЛУЖЕ</w:t>
      </w:r>
      <w:r>
        <w:rPr>
          <w:rFonts w:ascii="Times New Roman" w:eastAsia="Times New Roman" w:hAnsi="Times New Roman" w:cs="Times New Roman"/>
          <w:sz w:val="24"/>
        </w:rPr>
        <w:t xml:space="preserve">НИЕ БЛИЖНЕМУ КАК НОРМА ЖИЗНИ» посвящена памяти жизненного подвига и 100-летию со времени мученической кончины императора Николая II, членов императорской семьи и Великой княгини </w:t>
      </w:r>
      <w:proofErr w:type="spellStart"/>
      <w:r>
        <w:rPr>
          <w:rFonts w:ascii="Times New Roman" w:eastAsia="Times New Roman" w:hAnsi="Times New Roman" w:cs="Times New Roman"/>
          <w:sz w:val="24"/>
        </w:rPr>
        <w:t>Елисаветы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Феодоровны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Романовой.</w:t>
      </w:r>
      <w:proofErr w:type="gramEnd"/>
    </w:p>
    <w:p w:rsidR="00B72F9F" w:rsidRDefault="00B72F9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2845558" cy="1604521"/>
            <wp:effectExtent l="0" t="0" r="0" b="0"/>
            <wp:docPr id="4" name="Рисунок 4" descr="https://lh3.googleusercontent.com/p/AF1QipPkXFLRVhTOmhQd6NXl5QehFcMlOIHaod0H61t1=w600-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p/AF1QipPkXFLRVhTOmhQd6NXl5QehFcMlOIHaod0H61t1=w600-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676" cy="160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2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57DE"/>
    <w:rsid w:val="009257DE"/>
    <w:rsid w:val="00B7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Masha</cp:lastModifiedBy>
  <cp:revision>2</cp:revision>
  <dcterms:created xsi:type="dcterms:W3CDTF">2018-05-01T17:35:00Z</dcterms:created>
  <dcterms:modified xsi:type="dcterms:W3CDTF">2018-05-01T17:45:00Z</dcterms:modified>
</cp:coreProperties>
</file>